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4B01" w14:textId="77777777" w:rsidR="002748B3" w:rsidRPr="00602914" w:rsidRDefault="002748B3" w:rsidP="002748B3">
      <w:pPr>
        <w:tabs>
          <w:tab w:val="center" w:pos="4536"/>
        </w:tabs>
        <w:spacing w:line="240" w:lineRule="auto"/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986CA" wp14:editId="24C4DA09">
                <wp:simplePos x="0" y="0"/>
                <wp:positionH relativeFrom="column">
                  <wp:posOffset>1881506</wp:posOffset>
                </wp:positionH>
                <wp:positionV relativeFrom="paragraph">
                  <wp:posOffset>14604</wp:posOffset>
                </wp:positionV>
                <wp:extent cx="0" cy="1304925"/>
                <wp:effectExtent l="0" t="0" r="19050" b="28575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9B8B0" id="Ravni poveznik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5pt,1.15pt" to="148.1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" strokecolor="#a5a5a5" strokeweight=".5pt">
                <v:stroke joinstyle="miter"/>
              </v:line>
            </w:pict>
          </mc:Fallback>
        </mc:AlternateContent>
      </w:r>
      <w:r w:rsidRPr="0017110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2EED5F44" wp14:editId="636C7EEE">
            <wp:simplePos x="0" y="0"/>
            <wp:positionH relativeFrom="margin">
              <wp:posOffset>281305</wp:posOffset>
            </wp:positionH>
            <wp:positionV relativeFrom="paragraph">
              <wp:posOffset>-4445</wp:posOffset>
            </wp:positionV>
            <wp:extent cx="923792" cy="1001976"/>
            <wp:effectExtent l="0" t="0" r="0" b="8255"/>
            <wp:wrapNone/>
            <wp:docPr id="3" name="Slika 3" descr="C:\Users\JASNA\Desktop\lo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SNA\Desktop\loo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58" cy="102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             </w:t>
      </w:r>
      <w:r w:rsidRPr="00602914">
        <w:rPr>
          <w:b/>
          <w:color w:val="C45911" w:themeColor="accent2" w:themeShade="BF"/>
          <w:sz w:val="20"/>
          <w:szCs w:val="20"/>
        </w:rPr>
        <w:t>KOMUNALNO HVAR</w:t>
      </w:r>
      <w:r w:rsidRPr="00602914">
        <w:rPr>
          <w:color w:val="C45911" w:themeColor="accent2" w:themeShade="BF"/>
          <w:sz w:val="20"/>
          <w:szCs w:val="20"/>
        </w:rPr>
        <w:t xml:space="preserve"> </w:t>
      </w:r>
      <w:r w:rsidRPr="00602914">
        <w:rPr>
          <w:sz w:val="20"/>
          <w:szCs w:val="20"/>
        </w:rPr>
        <w:t>d.o.o.</w:t>
      </w:r>
    </w:p>
    <w:p w14:paraId="579C547B" w14:textId="77777777" w:rsidR="002748B3" w:rsidRPr="00602914" w:rsidRDefault="002748B3" w:rsidP="002748B3">
      <w:pPr>
        <w:tabs>
          <w:tab w:val="center" w:pos="4536"/>
        </w:tabs>
        <w:spacing w:line="240" w:lineRule="auto"/>
        <w:jc w:val="both"/>
        <w:rPr>
          <w:sz w:val="20"/>
          <w:szCs w:val="20"/>
        </w:rPr>
      </w:pPr>
      <w:r w:rsidRPr="00602914"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 xml:space="preserve"> </w:t>
      </w:r>
      <w:r w:rsidRPr="00602914">
        <w:rPr>
          <w:sz w:val="20"/>
          <w:szCs w:val="20"/>
        </w:rPr>
        <w:t>Vlade Stošića 7, 21450 Hvar</w:t>
      </w:r>
    </w:p>
    <w:p w14:paraId="2361DAE9" w14:textId="77777777" w:rsidR="002748B3" w:rsidRPr="008A1AE3" w:rsidRDefault="002748B3" w:rsidP="002748B3">
      <w:pPr>
        <w:tabs>
          <w:tab w:val="left" w:pos="3975"/>
        </w:tabs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Oib: 85724396887</w:t>
      </w:r>
    </w:p>
    <w:p w14:paraId="7C17E985" w14:textId="77777777" w:rsidR="002748B3" w:rsidRDefault="002748B3" w:rsidP="002748B3">
      <w:pPr>
        <w:tabs>
          <w:tab w:val="center" w:pos="4536"/>
        </w:tabs>
        <w:spacing w:line="240" w:lineRule="auto"/>
        <w:jc w:val="both"/>
      </w:pPr>
      <w:r w:rsidRPr="00602914">
        <w:rPr>
          <w:sz w:val="20"/>
          <w:szCs w:val="20"/>
        </w:rPr>
        <w:tab/>
        <w:t xml:space="preserve">              </w:t>
      </w:r>
      <w:hyperlink r:id="rId5" w:history="1">
        <w:r w:rsidRPr="00602914">
          <w:rPr>
            <w:rStyle w:val="Hiperveza"/>
            <w:sz w:val="20"/>
            <w:szCs w:val="20"/>
          </w:rPr>
          <w:t>www.komunalnohvar.com</w:t>
        </w:r>
      </w:hyperlink>
      <w:r>
        <w:t xml:space="preserve">                           </w:t>
      </w:r>
      <w:r>
        <w:tab/>
      </w:r>
    </w:p>
    <w:p w14:paraId="3C667B18" w14:textId="77777777" w:rsidR="00E60C00" w:rsidRDefault="00000000" w:rsidP="002748B3">
      <w:r>
        <w:rPr>
          <w:rFonts w:cstheme="minorHAnsi"/>
          <w:sz w:val="24"/>
          <w:szCs w:val="24"/>
        </w:rPr>
        <w:pict w14:anchorId="1DF3CAB6">
          <v:rect id="_x0000_i1025" style="width:0;height:1.5pt" o:hralign="center" o:hrstd="t" o:hr="t" fillcolor="#a0a0a0" stroked="f"/>
        </w:pict>
      </w:r>
    </w:p>
    <w:p w14:paraId="428D1139" w14:textId="77777777" w:rsidR="002748B3" w:rsidRDefault="002748B3"/>
    <w:p w14:paraId="38DA98D1" w14:textId="4BE488BB" w:rsidR="002748B3" w:rsidRPr="000E3FAB" w:rsidRDefault="000E3FAB" w:rsidP="000E3FAB">
      <w:pPr>
        <w:jc w:val="center"/>
        <w:rPr>
          <w:b/>
        </w:rPr>
      </w:pPr>
      <w:r w:rsidRPr="000E3FAB">
        <w:rPr>
          <w:b/>
        </w:rPr>
        <w:t>KALENDAR VAŽNIH DOGAĐAJA U 202</w:t>
      </w:r>
      <w:r w:rsidR="00F50E7D">
        <w:rPr>
          <w:b/>
        </w:rPr>
        <w:t>6</w:t>
      </w:r>
      <w:r w:rsidRPr="000E3FAB">
        <w:rPr>
          <w:b/>
        </w:rPr>
        <w:t>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2748B3" w:rsidRPr="001C0CEA" w14:paraId="73074F30" w14:textId="77777777" w:rsidTr="00500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5254CFD" w14:textId="77777777" w:rsidR="002748B3" w:rsidRPr="001C0CEA" w:rsidRDefault="002748B3" w:rsidP="00500A79">
            <w:pPr>
              <w:spacing w:before="240"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2748B3" w:rsidRPr="001C0CEA" w14:paraId="6A81BD7B" w14:textId="77777777" w:rsidTr="00500A79">
        <w:tc>
          <w:tcPr>
            <w:tcW w:w="6374" w:type="dxa"/>
            <w:shd w:val="clear" w:color="auto" w:fill="D9D9D9" w:themeFill="background1" w:themeFillShade="D9"/>
          </w:tcPr>
          <w:p w14:paraId="7A75D700" w14:textId="77777777" w:rsidR="002748B3" w:rsidRPr="001C0CEA" w:rsidRDefault="002748B3" w:rsidP="00500A79">
            <w:pPr>
              <w:spacing w:before="240"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1C0CEA">
              <w:rPr>
                <w:b/>
                <w:bCs/>
                <w:sz w:val="24"/>
                <w:szCs w:val="24"/>
              </w:rPr>
              <w:t>Događaj / aktivnost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15C610DD" w14:textId="77777777" w:rsidR="002748B3" w:rsidRPr="001C0CEA" w:rsidRDefault="002748B3" w:rsidP="00500A79">
            <w:pPr>
              <w:spacing w:before="240"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1C0CEA">
              <w:rPr>
                <w:b/>
                <w:bCs/>
                <w:sz w:val="24"/>
                <w:szCs w:val="24"/>
              </w:rPr>
              <w:t>Dan / mjesec</w:t>
            </w:r>
          </w:p>
        </w:tc>
      </w:tr>
      <w:tr w:rsidR="002748B3" w14:paraId="6D1AA76E" w14:textId="77777777" w:rsidTr="00500A79">
        <w:tc>
          <w:tcPr>
            <w:tcW w:w="6374" w:type="dxa"/>
          </w:tcPr>
          <w:p w14:paraId="0E4F17AA" w14:textId="77777777" w:rsidR="002748B3" w:rsidRDefault="002748B3" w:rsidP="00500A79">
            <w:pPr>
              <w:spacing w:before="240" w:line="480" w:lineRule="auto"/>
              <w:jc w:val="center"/>
            </w:pPr>
            <w:r>
              <w:t>Plan poslovanja društva za sljedeću godinu</w:t>
            </w:r>
          </w:p>
        </w:tc>
        <w:tc>
          <w:tcPr>
            <w:tcW w:w="2688" w:type="dxa"/>
          </w:tcPr>
          <w:p w14:paraId="0B4B9187" w14:textId="77777777" w:rsidR="002748B3" w:rsidRDefault="002748B3" w:rsidP="00500A79">
            <w:pPr>
              <w:spacing w:before="240" w:line="480" w:lineRule="auto"/>
              <w:jc w:val="center"/>
            </w:pPr>
            <w:r>
              <w:t>prosinac</w:t>
            </w:r>
          </w:p>
        </w:tc>
      </w:tr>
      <w:tr w:rsidR="002748B3" w14:paraId="3839DD4F" w14:textId="77777777" w:rsidTr="00500A79">
        <w:tc>
          <w:tcPr>
            <w:tcW w:w="6374" w:type="dxa"/>
          </w:tcPr>
          <w:p w14:paraId="32961A6D" w14:textId="77777777" w:rsidR="002748B3" w:rsidRDefault="002748B3" w:rsidP="00500A79">
            <w:pPr>
              <w:spacing w:before="240" w:line="480" w:lineRule="auto"/>
              <w:jc w:val="center"/>
            </w:pPr>
            <w:r>
              <w:t>Plan javne nabave</w:t>
            </w:r>
          </w:p>
        </w:tc>
        <w:tc>
          <w:tcPr>
            <w:tcW w:w="2688" w:type="dxa"/>
          </w:tcPr>
          <w:p w14:paraId="43809DFD" w14:textId="77777777" w:rsidR="002748B3" w:rsidRDefault="002748B3" w:rsidP="00500A79">
            <w:pPr>
              <w:spacing w:before="240" w:line="480" w:lineRule="auto"/>
              <w:jc w:val="center"/>
            </w:pPr>
            <w:r>
              <w:t>siječanj</w:t>
            </w:r>
          </w:p>
        </w:tc>
      </w:tr>
      <w:tr w:rsidR="002748B3" w14:paraId="3265782A" w14:textId="77777777" w:rsidTr="00500A79">
        <w:tc>
          <w:tcPr>
            <w:tcW w:w="6374" w:type="dxa"/>
          </w:tcPr>
          <w:p w14:paraId="1EEBF6D8" w14:textId="77777777" w:rsidR="002748B3" w:rsidRDefault="002748B3" w:rsidP="00500A79">
            <w:pPr>
              <w:spacing w:before="240" w:line="480" w:lineRule="auto"/>
              <w:jc w:val="center"/>
            </w:pPr>
            <w:r>
              <w:t>Izjava i fiskalnoj odgovornosti</w:t>
            </w:r>
          </w:p>
        </w:tc>
        <w:tc>
          <w:tcPr>
            <w:tcW w:w="2688" w:type="dxa"/>
          </w:tcPr>
          <w:p w14:paraId="5D697975" w14:textId="77777777" w:rsidR="002748B3" w:rsidRDefault="002748B3" w:rsidP="00500A79">
            <w:pPr>
              <w:spacing w:before="240" w:line="480" w:lineRule="auto"/>
              <w:jc w:val="center"/>
            </w:pPr>
            <w:r>
              <w:t>ožujak</w:t>
            </w:r>
          </w:p>
        </w:tc>
      </w:tr>
      <w:tr w:rsidR="002748B3" w14:paraId="407DE935" w14:textId="77777777" w:rsidTr="00500A79">
        <w:tc>
          <w:tcPr>
            <w:tcW w:w="6374" w:type="dxa"/>
          </w:tcPr>
          <w:p w14:paraId="79BFA3FE" w14:textId="77777777" w:rsidR="002748B3" w:rsidRDefault="002748B3" w:rsidP="00500A79">
            <w:pPr>
              <w:spacing w:before="240" w:line="480" w:lineRule="auto"/>
              <w:jc w:val="center"/>
            </w:pPr>
            <w:r>
              <w:t>Godišnji financijski izvještaj za prethodnu godinu</w:t>
            </w:r>
          </w:p>
        </w:tc>
        <w:tc>
          <w:tcPr>
            <w:tcW w:w="2688" w:type="dxa"/>
          </w:tcPr>
          <w:p w14:paraId="48034514" w14:textId="77777777" w:rsidR="002748B3" w:rsidRDefault="002748B3" w:rsidP="00500A79">
            <w:pPr>
              <w:spacing w:before="240" w:line="480" w:lineRule="auto"/>
              <w:jc w:val="center"/>
            </w:pPr>
            <w:r>
              <w:t>travanj</w:t>
            </w:r>
          </w:p>
        </w:tc>
      </w:tr>
      <w:tr w:rsidR="002748B3" w14:paraId="083523B3" w14:textId="77777777" w:rsidTr="00500A79">
        <w:tc>
          <w:tcPr>
            <w:tcW w:w="6374" w:type="dxa"/>
          </w:tcPr>
          <w:p w14:paraId="39686108" w14:textId="77777777" w:rsidR="002748B3" w:rsidRDefault="002748B3" w:rsidP="00C70666">
            <w:pPr>
              <w:spacing w:before="240" w:line="480" w:lineRule="auto"/>
              <w:jc w:val="center"/>
            </w:pPr>
            <w:r>
              <w:t xml:space="preserve">Godišnje izvješće i financijski izvještaj </w:t>
            </w:r>
          </w:p>
        </w:tc>
        <w:tc>
          <w:tcPr>
            <w:tcW w:w="2688" w:type="dxa"/>
          </w:tcPr>
          <w:p w14:paraId="745F5462" w14:textId="77777777" w:rsidR="002748B3" w:rsidRDefault="002748B3" w:rsidP="00500A79">
            <w:pPr>
              <w:spacing w:before="240" w:line="480" w:lineRule="auto"/>
              <w:jc w:val="center"/>
            </w:pPr>
            <w:r>
              <w:t>travanj</w:t>
            </w:r>
          </w:p>
        </w:tc>
      </w:tr>
      <w:tr w:rsidR="002748B3" w14:paraId="2562D32E" w14:textId="77777777" w:rsidTr="00500A79">
        <w:tc>
          <w:tcPr>
            <w:tcW w:w="6374" w:type="dxa"/>
          </w:tcPr>
          <w:p w14:paraId="79A7334F" w14:textId="77777777" w:rsidR="002748B3" w:rsidRDefault="002748B3" w:rsidP="00500A79">
            <w:pPr>
              <w:spacing w:before="240" w:line="480" w:lineRule="auto"/>
              <w:jc w:val="center"/>
            </w:pPr>
            <w:r>
              <w:t>Izvješće o provedbi Akcijskog plana Antikorupcijskog programa</w:t>
            </w:r>
          </w:p>
        </w:tc>
        <w:tc>
          <w:tcPr>
            <w:tcW w:w="2688" w:type="dxa"/>
          </w:tcPr>
          <w:p w14:paraId="1E686120" w14:textId="77777777" w:rsidR="002748B3" w:rsidRDefault="002748B3" w:rsidP="00500A79">
            <w:pPr>
              <w:spacing w:before="240" w:line="480" w:lineRule="auto"/>
              <w:jc w:val="center"/>
            </w:pPr>
            <w:r>
              <w:t>prosinac</w:t>
            </w:r>
          </w:p>
        </w:tc>
      </w:tr>
      <w:tr w:rsidR="002748B3" w14:paraId="6D4DB68F" w14:textId="77777777" w:rsidTr="00500A79">
        <w:tc>
          <w:tcPr>
            <w:tcW w:w="6374" w:type="dxa"/>
          </w:tcPr>
          <w:p w14:paraId="5B4C5B49" w14:textId="77777777" w:rsidR="002748B3" w:rsidRDefault="002748B3" w:rsidP="00500A79">
            <w:pPr>
              <w:spacing w:before="240" w:line="480" w:lineRule="auto"/>
              <w:jc w:val="center"/>
            </w:pPr>
            <w:r>
              <w:t>Financijski plan za sljedeću godinu</w:t>
            </w:r>
          </w:p>
        </w:tc>
        <w:tc>
          <w:tcPr>
            <w:tcW w:w="2688" w:type="dxa"/>
          </w:tcPr>
          <w:p w14:paraId="1B56D59D" w14:textId="77777777" w:rsidR="002748B3" w:rsidRDefault="002748B3" w:rsidP="00500A79">
            <w:pPr>
              <w:spacing w:before="240" w:line="480" w:lineRule="auto"/>
              <w:jc w:val="center"/>
            </w:pPr>
            <w:r>
              <w:t>rujan</w:t>
            </w:r>
          </w:p>
        </w:tc>
      </w:tr>
      <w:tr w:rsidR="002748B3" w14:paraId="11C8963B" w14:textId="77777777" w:rsidTr="00500A79">
        <w:tc>
          <w:tcPr>
            <w:tcW w:w="6374" w:type="dxa"/>
          </w:tcPr>
          <w:p w14:paraId="59617393" w14:textId="77777777" w:rsidR="002748B3" w:rsidRDefault="002748B3" w:rsidP="00500A79">
            <w:pPr>
              <w:spacing w:before="240" w:line="480" w:lineRule="auto"/>
              <w:jc w:val="center"/>
            </w:pPr>
            <w:r>
              <w:t>PD – prijava poreza na dobit za prethodnu godinu</w:t>
            </w:r>
          </w:p>
        </w:tc>
        <w:tc>
          <w:tcPr>
            <w:tcW w:w="2688" w:type="dxa"/>
          </w:tcPr>
          <w:p w14:paraId="0A9BB056" w14:textId="77777777" w:rsidR="002748B3" w:rsidRDefault="002748B3" w:rsidP="00500A79">
            <w:pPr>
              <w:spacing w:before="240" w:line="480" w:lineRule="auto"/>
              <w:jc w:val="center"/>
            </w:pPr>
            <w:r>
              <w:t>30. travnja</w:t>
            </w:r>
          </w:p>
        </w:tc>
      </w:tr>
    </w:tbl>
    <w:p w14:paraId="573817BE" w14:textId="77777777" w:rsidR="002748B3" w:rsidRDefault="002748B3"/>
    <w:sectPr w:rsidR="0027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B3"/>
    <w:rsid w:val="000E3FAB"/>
    <w:rsid w:val="00145DAA"/>
    <w:rsid w:val="002748B3"/>
    <w:rsid w:val="00901D2D"/>
    <w:rsid w:val="00C70666"/>
    <w:rsid w:val="00E3164E"/>
    <w:rsid w:val="00E60C00"/>
    <w:rsid w:val="00F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102F"/>
  <w15:chartTrackingRefBased/>
  <w15:docId w15:val="{8A31FAC2-EC58-490C-854B-49B69480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74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JASNA\Desktop\www.komunalnohva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EKOLOGIJA</dc:creator>
  <cp:keywords/>
  <dc:description/>
  <cp:lastModifiedBy>Racunovodstvo KomHvar</cp:lastModifiedBy>
  <cp:revision>5</cp:revision>
  <dcterms:created xsi:type="dcterms:W3CDTF">2024-03-27T11:41:00Z</dcterms:created>
  <dcterms:modified xsi:type="dcterms:W3CDTF">2026-02-04T11:50:00Z</dcterms:modified>
</cp:coreProperties>
</file>